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F647" w14:textId="77777777" w:rsidR="00B17D2C" w:rsidRPr="00431B44" w:rsidRDefault="00B17D2C" w:rsidP="00AC7FA9">
      <w:pPr>
        <w:pStyle w:val="a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431B44">
        <w:rPr>
          <w:rFonts w:ascii="Times New Roman" w:hAnsi="Times New Roman" w:cs="Times New Roman"/>
          <w:sz w:val="28"/>
          <w:szCs w:val="28"/>
        </w:rPr>
        <w:t>УТВЕРЖДЕНО</w:t>
      </w:r>
    </w:p>
    <w:p w14:paraId="40C5DA49" w14:textId="77777777" w:rsidR="00B17D2C" w:rsidRDefault="00B17D2C" w:rsidP="00AC7FA9">
      <w:pPr>
        <w:pStyle w:val="a"/>
        <w:spacing w:after="0"/>
        <w:ind w:left="46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14:paraId="0153E9DB" w14:textId="16FCD5BF" w:rsidR="00B17D2C" w:rsidRDefault="0022715D" w:rsidP="00AC7FA9">
      <w:pPr>
        <w:pStyle w:val="a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</w:t>
      </w:r>
      <w:r w:rsidR="00B17D2C">
        <w:rPr>
          <w:rFonts w:ascii="Times New Roman" w:hAnsi="Times New Roman" w:cs="Times New Roman"/>
          <w:sz w:val="28"/>
          <w:szCs w:val="28"/>
        </w:rPr>
        <w:t xml:space="preserve"> РОО «Федерация скалолазания </w:t>
      </w:r>
      <w:r w:rsidR="00B17D2C" w:rsidRPr="001B3CA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B17D2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B3F270A" w14:textId="77777777" w:rsidR="00B17D2C" w:rsidRPr="00431B44" w:rsidRDefault="00B17D2C" w:rsidP="00AC7FA9">
      <w:pPr>
        <w:pStyle w:val="a"/>
        <w:spacing w:after="0"/>
        <w:ind w:left="1276"/>
        <w:rPr>
          <w:rFonts w:ascii="Times New Roman" w:hAnsi="Times New Roman" w:cs="Times New Roman"/>
          <w:sz w:val="28"/>
          <w:szCs w:val="28"/>
        </w:rPr>
      </w:pPr>
    </w:p>
    <w:p w14:paraId="10C9721E" w14:textId="4372E2B0" w:rsidR="00B17D2C" w:rsidRDefault="00B17D2C" w:rsidP="00AC7FA9">
      <w:pPr>
        <w:pStyle w:val="a"/>
        <w:spacing w:after="0"/>
        <w:ind w:left="4678"/>
        <w:rPr>
          <w:sz w:val="28"/>
          <w:szCs w:val="28"/>
          <w:lang w:eastAsia="en-US"/>
        </w:rPr>
      </w:pPr>
      <w:r w:rsidRPr="00431B44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7FA9">
        <w:rPr>
          <w:rFonts w:ascii="Times New Roman" w:hAnsi="Times New Roman" w:cs="Times New Roman"/>
          <w:sz w:val="28"/>
          <w:szCs w:val="28"/>
        </w:rPr>
        <w:t>_</w:t>
      </w:r>
      <w:r w:rsidRPr="00431B44">
        <w:rPr>
          <w:rFonts w:ascii="Times New Roman" w:hAnsi="Times New Roman" w:cs="Times New Roman"/>
          <w:sz w:val="28"/>
          <w:szCs w:val="28"/>
        </w:rPr>
        <w:t>от</w:t>
      </w:r>
      <w:r w:rsidRPr="00AC7FA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1B44">
        <w:rPr>
          <w:rFonts w:ascii="Times New Roman" w:hAnsi="Times New Roman" w:cs="Times New Roman"/>
          <w:sz w:val="28"/>
          <w:szCs w:val="28"/>
        </w:rPr>
        <w:t xml:space="preserve"> 20</w:t>
      </w:r>
      <w:r w:rsidR="0022715D">
        <w:rPr>
          <w:rFonts w:ascii="Times New Roman" w:hAnsi="Times New Roman" w:cs="Times New Roman"/>
          <w:sz w:val="28"/>
          <w:szCs w:val="28"/>
        </w:rPr>
        <w:t>__</w:t>
      </w:r>
      <w:r w:rsidRPr="00431B44">
        <w:rPr>
          <w:rFonts w:ascii="Times New Roman" w:hAnsi="Times New Roman" w:cs="Times New Roman"/>
          <w:sz w:val="28"/>
          <w:szCs w:val="28"/>
        </w:rPr>
        <w:t>г</w:t>
      </w:r>
      <w:r w:rsidRPr="00F41561">
        <w:rPr>
          <w:sz w:val="28"/>
          <w:szCs w:val="28"/>
          <w:lang w:eastAsia="en-US"/>
        </w:rPr>
        <w:t>.</w:t>
      </w:r>
    </w:p>
    <w:p w14:paraId="1B2BB2D1" w14:textId="77777777" w:rsidR="00B17D2C" w:rsidRPr="00F41561" w:rsidRDefault="00B17D2C" w:rsidP="00AC7FA9">
      <w:pPr>
        <w:pStyle w:val="a"/>
        <w:spacing w:after="0"/>
        <w:ind w:left="4678"/>
        <w:rPr>
          <w:sz w:val="28"/>
          <w:szCs w:val="28"/>
          <w:lang w:eastAsia="en-US"/>
        </w:rPr>
      </w:pPr>
    </w:p>
    <w:p w14:paraId="7677C9D0" w14:textId="77777777" w:rsidR="00B17D2C" w:rsidRDefault="00B17D2C" w:rsidP="00AC7FA9">
      <w:pPr>
        <w:pStyle w:val="a"/>
        <w:tabs>
          <w:tab w:val="left" w:pos="4536"/>
        </w:tabs>
        <w:spacing w:after="0"/>
        <w:ind w:left="4678"/>
        <w:rPr>
          <w:rFonts w:ascii="Times New Roman" w:hAnsi="Times New Roman" w:cs="Times New Roman"/>
          <w:b/>
          <w:bCs/>
          <w:sz w:val="40"/>
          <w:szCs w:val="40"/>
        </w:rPr>
      </w:pPr>
      <w:r w:rsidRPr="00A442CA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C861680" w14:textId="77777777" w:rsidR="00B17D2C" w:rsidRDefault="00B17D2C" w:rsidP="00AC7FA9">
      <w:pPr>
        <w:pStyle w:val="a"/>
        <w:tabs>
          <w:tab w:val="left" w:pos="4536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РОО «Федерация скалолазания </w:t>
      </w:r>
      <w:r w:rsidRPr="001B3CAA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F1A1E50" w14:textId="77777777" w:rsidR="00B17D2C" w:rsidRPr="00AC7FA9" w:rsidRDefault="00B17D2C" w:rsidP="00AC7FA9">
      <w:pPr>
        <w:pStyle w:val="a"/>
        <w:tabs>
          <w:tab w:val="left" w:pos="4536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 А.В. Кичкайло</w:t>
      </w:r>
    </w:p>
    <w:p w14:paraId="5809DFF8" w14:textId="77777777" w:rsidR="00B17D2C" w:rsidRPr="00AC7FA9" w:rsidRDefault="00B17D2C" w:rsidP="00AC7FA9">
      <w:pPr>
        <w:pStyle w:val="a"/>
        <w:tabs>
          <w:tab w:val="left" w:pos="4536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14:paraId="0DE1FF25" w14:textId="23468F79" w:rsidR="00B17D2C" w:rsidRPr="0022715D" w:rsidRDefault="00B17D2C" w:rsidP="00AC7FA9">
      <w:pPr>
        <w:pStyle w:val="a"/>
        <w:tabs>
          <w:tab w:val="left" w:pos="4536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«______»_________________20</w:t>
      </w:r>
      <w:r w:rsidR="002271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205DDF2" w14:textId="77777777" w:rsidR="00B17D2C" w:rsidRPr="0022715D" w:rsidRDefault="00B17D2C" w:rsidP="00AC7FA9">
      <w:pPr>
        <w:spacing w:after="0" w:line="240" w:lineRule="auto"/>
        <w:rPr>
          <w:noProof/>
          <w:sz w:val="20"/>
          <w:szCs w:val="20"/>
        </w:rPr>
      </w:pPr>
    </w:p>
    <w:p w14:paraId="26206CE6" w14:textId="77777777" w:rsidR="00B17D2C" w:rsidRPr="00AC7FA9" w:rsidRDefault="00B17D2C" w:rsidP="00A4733E">
      <w:pPr>
        <w:widowControl w:val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ПОЛОЖЕНИЕ </w:t>
      </w:r>
      <w:r w:rsidRPr="00AC7FA9">
        <w:rPr>
          <w:rFonts w:ascii="Times New Roman" w:hAnsi="Times New Roman" w:cs="Times New Roman"/>
          <w:noProof/>
          <w:color w:val="000000"/>
          <w:sz w:val="28"/>
          <w:szCs w:val="28"/>
        </w:rPr>
        <w:br/>
      </w:r>
      <w:r w:rsidRPr="00AC7FA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о взносах и порядке их внесения</w:t>
      </w:r>
      <w:r w:rsidRPr="00AC7FA9">
        <w:rPr>
          <w:rFonts w:ascii="Times New Roman" w:hAnsi="Times New Roman" w:cs="Times New Roman"/>
          <w:noProof/>
          <w:color w:val="000000"/>
          <w:sz w:val="28"/>
          <w:szCs w:val="28"/>
        </w:rPr>
        <w:br/>
      </w:r>
      <w:r w:rsidRPr="00AC7FA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в региональную общественную организацию "Федерация скалолазания Красноярского края"</w:t>
      </w:r>
    </w:p>
    <w:p w14:paraId="44FE812E" w14:textId="77777777" w:rsidR="00B17D2C" w:rsidRPr="00AC7FA9" w:rsidRDefault="00B17D2C" w:rsidP="00D82E71">
      <w:pPr>
        <w:ind w:firstLine="300"/>
        <w:jc w:val="center"/>
        <w:textAlignment w:val="top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1. ОБЩИЕ ПОЛОЖЕНИЯ</w:t>
      </w:r>
    </w:p>
    <w:p w14:paraId="72AEA271" w14:textId="77777777" w:rsidR="00B17D2C" w:rsidRPr="00AC7FA9" w:rsidRDefault="00B17D2C" w:rsidP="00B92D86">
      <w:pPr>
        <w:widowControl w:val="0"/>
        <w:ind w:left="567" w:hanging="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noProof/>
          <w:color w:val="000000"/>
          <w:sz w:val="28"/>
          <w:szCs w:val="28"/>
        </w:rPr>
        <w:t>1.1. Настоящее Положение разработано в соответствии с Уставом Региональной общественной организации "Федерация скалолазания Красноярского края" (далее – Федерация).</w:t>
      </w:r>
    </w:p>
    <w:p w14:paraId="309AB5FF" w14:textId="77777777" w:rsidR="00B17D2C" w:rsidRPr="00AC7FA9" w:rsidRDefault="00B17D2C" w:rsidP="00B92D86">
      <w:pPr>
        <w:widowControl w:val="0"/>
        <w:ind w:left="567" w:hanging="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noProof/>
          <w:color w:val="000000"/>
          <w:sz w:val="28"/>
          <w:szCs w:val="28"/>
        </w:rPr>
        <w:t>1.2. Настоящее Положение определяет порядок уплаты вступительных, членских и целевых взносов кандидатами и членами Федерации.</w:t>
      </w:r>
    </w:p>
    <w:p w14:paraId="3A44D5AC" w14:textId="77777777" w:rsidR="00B17D2C" w:rsidRPr="00AC7FA9" w:rsidRDefault="00B17D2C" w:rsidP="00B92D86">
      <w:pPr>
        <w:widowControl w:val="0"/>
        <w:ind w:left="567" w:hanging="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noProof/>
          <w:color w:val="000000"/>
          <w:sz w:val="28"/>
          <w:szCs w:val="28"/>
        </w:rPr>
        <w:t>1.3. Размеры взносов определяются на общем собрании членов Федерации.</w:t>
      </w:r>
    </w:p>
    <w:p w14:paraId="7DC5FFBF" w14:textId="77777777" w:rsidR="00B17D2C" w:rsidRPr="00AC7FA9" w:rsidRDefault="00B17D2C" w:rsidP="00B92D86">
      <w:pPr>
        <w:widowControl w:val="0"/>
        <w:ind w:left="567" w:hanging="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noProof/>
          <w:color w:val="000000"/>
          <w:sz w:val="28"/>
          <w:szCs w:val="28"/>
        </w:rPr>
        <w:t>1.4. Оплата производится путем перечисления денежных средств на расчетный счет Федерации, либо внесением наличных денег в кассу Федерации.</w:t>
      </w:r>
    </w:p>
    <w:p w14:paraId="2FF1418B" w14:textId="77777777" w:rsidR="00B17D2C" w:rsidRPr="00AC7FA9" w:rsidRDefault="00B17D2C" w:rsidP="00B92D86">
      <w:pPr>
        <w:widowControl w:val="0"/>
        <w:ind w:left="567" w:hanging="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noProof/>
          <w:color w:val="000000"/>
          <w:sz w:val="28"/>
          <w:szCs w:val="28"/>
        </w:rPr>
        <w:t>1.5. Члены Федерации, вышедшие или исключенные из Федерации, не имеют права на получение (возврат) внесенных ими денежных средств, уплаченных в качестве вступительного, членских, целевых и других взносов.</w:t>
      </w:r>
    </w:p>
    <w:p w14:paraId="556C2E69" w14:textId="77777777" w:rsidR="00B17D2C" w:rsidRPr="00AC7FA9" w:rsidRDefault="00B17D2C" w:rsidP="002A4D7D">
      <w:pPr>
        <w:widowControl w:val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2. ВИДЫ ВЗНОСОВ</w:t>
      </w:r>
    </w:p>
    <w:p w14:paraId="323D65D6" w14:textId="77777777" w:rsidR="00B17D2C" w:rsidRPr="00AC7FA9" w:rsidRDefault="00B17D2C" w:rsidP="00B92D86">
      <w:pPr>
        <w:autoSpaceDE w:val="0"/>
        <w:autoSpaceDN w:val="0"/>
        <w:adjustRightInd w:val="0"/>
        <w:ind w:right="567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C7FA9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2.1. Федерацией устанавливаются следующие виды взносов:</w:t>
      </w:r>
    </w:p>
    <w:p w14:paraId="78788799" w14:textId="77777777" w:rsidR="00B17D2C" w:rsidRPr="00AC7FA9" w:rsidRDefault="00B17D2C" w:rsidP="00B92D8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единовременный вступительный  взнос;</w:t>
      </w:r>
    </w:p>
    <w:p w14:paraId="42F6F603" w14:textId="77777777" w:rsidR="00B17D2C" w:rsidRPr="00AC7FA9" w:rsidRDefault="00B17D2C" w:rsidP="00B92D8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ежегодный членский  взнос;</w:t>
      </w:r>
    </w:p>
    <w:p w14:paraId="1748ADA1" w14:textId="77777777" w:rsidR="00B17D2C" w:rsidRPr="00AC7FA9" w:rsidRDefault="00B17D2C" w:rsidP="00B92D8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567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целевые взносы;</w:t>
      </w:r>
    </w:p>
    <w:p w14:paraId="5A39B97A" w14:textId="77777777" w:rsidR="00B17D2C" w:rsidRPr="00AC7FA9" w:rsidRDefault="00B17D2C" w:rsidP="00B92D8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567"/>
        <w:rPr>
          <w:rStyle w:val="Bodytext2"/>
          <w:rFonts w:ascii="Times New Roman" w:hAnsi="Times New Roman" w:cs="Times New Roman"/>
          <w:sz w:val="28"/>
          <w:szCs w:val="28"/>
        </w:rPr>
      </w:pPr>
      <w:r w:rsidRPr="00AC7FA9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спонсорские поступления, благотворительные и добровольные пожертвования.</w:t>
      </w:r>
    </w:p>
    <w:p w14:paraId="738D5BCD" w14:textId="77777777" w:rsidR="00B17D2C" w:rsidRPr="00AC7FA9" w:rsidRDefault="00B17D2C" w:rsidP="00B92D86">
      <w:pPr>
        <w:tabs>
          <w:tab w:val="left" w:pos="567"/>
        </w:tabs>
        <w:autoSpaceDE w:val="0"/>
        <w:autoSpaceDN w:val="0"/>
        <w:adjustRightInd w:val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AC7FA9">
        <w:rPr>
          <w:rStyle w:val="Bodytext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Pr="00AC7FA9">
        <w:rPr>
          <w:rFonts w:ascii="Times New Roman" w:hAnsi="Times New Roman" w:cs="Times New Roman"/>
          <w:b/>
          <w:bCs/>
          <w:sz w:val="28"/>
          <w:szCs w:val="28"/>
        </w:rPr>
        <w:t>Единовременный вступительный  взнос</w:t>
      </w:r>
    </w:p>
    <w:p w14:paraId="1107C98D" w14:textId="77777777" w:rsidR="00B17D2C" w:rsidRPr="00AC7FA9" w:rsidRDefault="00B17D2C" w:rsidP="00B92D86">
      <w:pPr>
        <w:tabs>
          <w:tab w:val="left" w:pos="-2835"/>
        </w:tabs>
        <w:ind w:left="567" w:hanging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>2.2.1. Вступительный взнос уплачивается Кандидатом в члены Федерации.</w:t>
      </w:r>
    </w:p>
    <w:p w14:paraId="72CBE649" w14:textId="77777777" w:rsidR="00B17D2C" w:rsidRPr="00AC7FA9" w:rsidRDefault="00B17D2C" w:rsidP="00B92D86">
      <w:pPr>
        <w:ind w:left="567" w:hanging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>2.2.2. Вступительный взнос уплачивается только при подаче Заявления на прием в члены Федерации.</w:t>
      </w:r>
    </w:p>
    <w:p w14:paraId="134E63FA" w14:textId="77777777" w:rsidR="00B17D2C" w:rsidRPr="00AC7FA9" w:rsidRDefault="00B17D2C" w:rsidP="00B92D86">
      <w:pPr>
        <w:ind w:left="567" w:hanging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>2.2.3. Вступительный взнос может быть возвращен Кандидату в члены Федерации, если он не вступил в Федерацию (отказ самого Кандидата до момента фактического приема в члены Федерации, либо отказ Федерации в приеме Кандидата по веским причинам).</w:t>
      </w:r>
    </w:p>
    <w:p w14:paraId="415E1F33" w14:textId="77777777" w:rsidR="00B17D2C" w:rsidRPr="00AC7FA9" w:rsidRDefault="00B17D2C" w:rsidP="00B92D86">
      <w:pPr>
        <w:ind w:left="567" w:hanging="567"/>
        <w:textAlignment w:val="top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>2.2.4. Вступительный взнос наличными деньгами уплачивается одновременно с подачей заявления о вступлении в Федерацию. При оплате вступительного взноса по безналичному расчету на счет федерации, оплата должна быть произведена в течении 10 дней с момента подачи заявления. В назначении платежа необходимо указать: "</w:t>
      </w:r>
      <w:r w:rsidRPr="00AC7F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Вступительный взнос за Фамилия Имя Отчество</w:t>
      </w:r>
      <w:r w:rsidRPr="00AC7FA9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52DFB5E7" w14:textId="77777777" w:rsidR="00B17D2C" w:rsidRPr="00AC7FA9" w:rsidRDefault="00B17D2C" w:rsidP="00B92D86">
      <w:pPr>
        <w:ind w:left="567" w:hanging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 xml:space="preserve">2.2.5. Вступительный взнос поступает на счет Федерации и используется для   осуществления её текущей деятельности. </w:t>
      </w:r>
    </w:p>
    <w:p w14:paraId="6B52389B" w14:textId="77777777" w:rsidR="00B17D2C" w:rsidRPr="00AC7FA9" w:rsidRDefault="00B17D2C" w:rsidP="00B92D86">
      <w:pPr>
        <w:autoSpaceDE w:val="0"/>
        <w:autoSpaceDN w:val="0"/>
        <w:adjustRightInd w:val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AC7FA9">
        <w:rPr>
          <w:rStyle w:val="Bodytext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AC7FA9">
        <w:rPr>
          <w:rFonts w:ascii="Times New Roman" w:hAnsi="Times New Roman" w:cs="Times New Roman"/>
          <w:b/>
          <w:bCs/>
          <w:sz w:val="28"/>
          <w:szCs w:val="28"/>
        </w:rPr>
        <w:t>Ежегодный членский  взнос</w:t>
      </w:r>
    </w:p>
    <w:p w14:paraId="4C527C68" w14:textId="77777777" w:rsidR="00B17D2C" w:rsidRPr="00AC7FA9" w:rsidRDefault="00B17D2C" w:rsidP="00B92D86">
      <w:pPr>
        <w:ind w:left="567" w:hanging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>2.3.1. Ежегодные членские взносы уплачивают все члены Федерации.</w:t>
      </w:r>
    </w:p>
    <w:p w14:paraId="137B836A" w14:textId="449CE89D" w:rsidR="00B17D2C" w:rsidRPr="00AC7FA9" w:rsidRDefault="00B17D2C" w:rsidP="00B92D86">
      <w:pPr>
        <w:ind w:left="567" w:hanging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 xml:space="preserve">2.3.2. Члены Федерации обязаны уплачивать ежегодные членские взносы в срок </w:t>
      </w:r>
      <w:r w:rsidRPr="00AC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момента участия в первых соревнованиях текущего года, внесенных в российский или региональный Единый календарный план спортивных мероприятий,  но не позже </w:t>
      </w:r>
      <w:r w:rsidR="00227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 января</w:t>
      </w:r>
      <w:r w:rsidRPr="00AC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текущего года</w:t>
      </w:r>
      <w:r w:rsidRPr="00AC7F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6D46FD" w14:textId="77777777" w:rsidR="00B17D2C" w:rsidRPr="00AC7FA9" w:rsidRDefault="00B17D2C" w:rsidP="00B92D86">
      <w:pPr>
        <w:ind w:left="567" w:hanging="567"/>
        <w:textAlignment w:val="top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Pr="00AC7FA9">
        <w:rPr>
          <w:rFonts w:ascii="Times New Roman" w:hAnsi="Times New Roman" w:cs="Times New Roman"/>
          <w:sz w:val="28"/>
          <w:szCs w:val="28"/>
        </w:rPr>
        <w:t xml:space="preserve">Члены Федерации,  не оплатившие ежегодный членский взнос </w:t>
      </w:r>
      <w:r w:rsidRPr="00AC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сроки указанные в п 2.3.2. и просрочившие его уплату более чем на 30 </w:t>
      </w:r>
      <w:r w:rsidRPr="00AC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дней</w:t>
      </w:r>
      <w:r w:rsidRPr="00AC7FA9">
        <w:rPr>
          <w:rFonts w:ascii="Times New Roman" w:hAnsi="Times New Roman" w:cs="Times New Roman"/>
          <w:sz w:val="28"/>
          <w:szCs w:val="28"/>
        </w:rPr>
        <w:t>, могут быть исключены из членов Федерации по решению Правления.</w:t>
      </w:r>
    </w:p>
    <w:p w14:paraId="6F490457" w14:textId="77777777" w:rsidR="00B17D2C" w:rsidRPr="00AC7FA9" w:rsidRDefault="00B17D2C" w:rsidP="00B92D86">
      <w:pPr>
        <w:ind w:left="567" w:hanging="567"/>
        <w:textAlignment w:val="top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>2.3.4. При оплате Ежегодного членского взноса переводом на расчетный счет Федерации в назначении платежа необходимо указать: "</w:t>
      </w:r>
      <w:r w:rsidRPr="00AC7F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Ежегодный членский взнос за Фамилия Имя Отчество</w:t>
      </w:r>
      <w:r w:rsidRPr="00AC7FA9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5F3872CB" w14:textId="77777777" w:rsidR="00B17D2C" w:rsidRPr="00AC7FA9" w:rsidRDefault="00B17D2C" w:rsidP="00B92D86">
      <w:pPr>
        <w:ind w:left="567" w:hanging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 xml:space="preserve">2.3.5. Ежегодный членский взнос поступает на счет Федерации и используется для осуществления ее текущей деятельности. </w:t>
      </w:r>
    </w:p>
    <w:p w14:paraId="1398B2E3" w14:textId="77777777" w:rsidR="00B17D2C" w:rsidRPr="00AC7FA9" w:rsidRDefault="00B17D2C" w:rsidP="00B92D86">
      <w:pPr>
        <w:autoSpaceDE w:val="0"/>
        <w:autoSpaceDN w:val="0"/>
        <w:adjustRightInd w:val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AC7FA9">
        <w:rPr>
          <w:rFonts w:ascii="Times New Roman" w:hAnsi="Times New Roman" w:cs="Times New Roman"/>
          <w:b/>
          <w:bCs/>
          <w:sz w:val="28"/>
          <w:szCs w:val="28"/>
        </w:rPr>
        <w:t>2.4. Целевые взносы</w:t>
      </w:r>
    </w:p>
    <w:p w14:paraId="64135979" w14:textId="6A251CF6" w:rsidR="00B17D2C" w:rsidRPr="00AC7FA9" w:rsidRDefault="00B17D2C" w:rsidP="00B92D86">
      <w:pPr>
        <w:autoSpaceDE w:val="0"/>
        <w:autoSpaceDN w:val="0"/>
        <w:adjustRightInd w:val="0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 xml:space="preserve">2.4.1. Для финансирования конкретных программ и мероприятий,  могут устанавливаться </w:t>
      </w:r>
      <w:bookmarkStart w:id="0" w:name="_GoBack"/>
      <w:bookmarkEnd w:id="0"/>
      <w:r w:rsidRPr="00AC7FA9">
        <w:rPr>
          <w:rFonts w:ascii="Times New Roman" w:hAnsi="Times New Roman" w:cs="Times New Roman"/>
          <w:color w:val="000000"/>
          <w:sz w:val="28"/>
          <w:szCs w:val="28"/>
        </w:rPr>
        <w:t>целевые взносы.</w:t>
      </w:r>
    </w:p>
    <w:p w14:paraId="555C5AD6" w14:textId="77777777" w:rsidR="00B17D2C" w:rsidRPr="00AC7FA9" w:rsidRDefault="00B17D2C" w:rsidP="00B92D86">
      <w:pPr>
        <w:autoSpaceDE w:val="0"/>
        <w:autoSpaceDN w:val="0"/>
        <w:adjustRightInd w:val="0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>2.4.2. Размер и порядок уплаты целевых взносов устанавливаются решением Правления Федерации.</w:t>
      </w:r>
    </w:p>
    <w:p w14:paraId="5315A273" w14:textId="77777777" w:rsidR="00B17D2C" w:rsidRPr="00AC7FA9" w:rsidRDefault="00B17D2C" w:rsidP="00B92D86">
      <w:pPr>
        <w:autoSpaceDE w:val="0"/>
        <w:autoSpaceDN w:val="0"/>
        <w:adjustRightInd w:val="0"/>
        <w:ind w:right="567"/>
        <w:rPr>
          <w:rStyle w:val="Bodytext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</w:t>
      </w:r>
      <w:r w:rsidRPr="00AC7FA9">
        <w:rPr>
          <w:rStyle w:val="Bodytext2"/>
          <w:rFonts w:ascii="Times New Roman" w:hAnsi="Times New Roman" w:cs="Times New Roman"/>
          <w:b/>
          <w:bCs/>
          <w:color w:val="000000"/>
          <w:sz w:val="28"/>
          <w:szCs w:val="28"/>
        </w:rPr>
        <w:t>Спонсорские поступления, благотворительные и добровольные пожертвования</w:t>
      </w:r>
    </w:p>
    <w:p w14:paraId="00060666" w14:textId="77777777" w:rsidR="00B17D2C" w:rsidRPr="00AC7FA9" w:rsidRDefault="00B17D2C" w:rsidP="00B92D86">
      <w:pPr>
        <w:autoSpaceDE w:val="0"/>
        <w:autoSpaceDN w:val="0"/>
        <w:adjustRightInd w:val="0"/>
        <w:ind w:right="567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2.5.1. Граждане и юридические лица вправе внести в Федерацию спонсорские средства, благотворительный взнос или пожертвование.</w:t>
      </w:r>
    </w:p>
    <w:p w14:paraId="02302AC2" w14:textId="77777777" w:rsidR="00B17D2C" w:rsidRPr="00AC7FA9" w:rsidRDefault="00B17D2C" w:rsidP="00B92D86">
      <w:pPr>
        <w:autoSpaceDE w:val="0"/>
        <w:autoSpaceDN w:val="0"/>
        <w:adjustRightInd w:val="0"/>
        <w:ind w:right="567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2.5.2. Граждане или юридические лица, принявшие решение о внесении в Федерацию спонсорские средства, благотворительный взнос или пожертвование, сообщают об этом Федерации путем направления соответствующего уведомления на имя Президента Федерации с указанием суммы и срока внесения.</w:t>
      </w:r>
    </w:p>
    <w:p w14:paraId="0CE514B2" w14:textId="77777777" w:rsidR="00B17D2C" w:rsidRPr="00AC7FA9" w:rsidRDefault="00B17D2C" w:rsidP="008A729C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2.5.3. Спонсорские средства, благотворительный взнос или пожертвование могут носить имущественный характер.</w:t>
      </w:r>
    </w:p>
    <w:p w14:paraId="4B57A4FB" w14:textId="77777777" w:rsidR="00B17D2C" w:rsidRPr="00AC7FA9" w:rsidRDefault="00B17D2C" w:rsidP="008A729C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2.5.4. Спонсорские средства, благотворительные взносы или пожертвования используются Федерации на уставные цели в соответствии с назначением передаваемого имущества.</w:t>
      </w:r>
    </w:p>
    <w:p w14:paraId="7C61214B" w14:textId="77777777" w:rsidR="00B17D2C" w:rsidRPr="00AC7FA9" w:rsidRDefault="00B17D2C" w:rsidP="00E852A2">
      <w:pPr>
        <w:autoSpaceDE w:val="0"/>
        <w:autoSpaceDN w:val="0"/>
        <w:adjustRightInd w:val="0"/>
        <w:ind w:left="993" w:right="567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FA9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14:paraId="35472864" w14:textId="77777777" w:rsidR="00B17D2C" w:rsidRPr="00AC7FA9" w:rsidRDefault="00B17D2C" w:rsidP="00E852A2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3.1. Контроль за своевременной уплатой членских взносов членами Федерации осуществляет Правление Федерации.</w:t>
      </w:r>
    </w:p>
    <w:p w14:paraId="05E55EC5" w14:textId="77777777" w:rsidR="00B17D2C" w:rsidRPr="00AC7FA9" w:rsidRDefault="00B17D2C" w:rsidP="00E852A2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 xml:space="preserve">3.2. Ведомости уплаты вступительных и членских взносов и документы о перечислении денег через финансово-кредитные учреждения хранятся </w:t>
      </w:r>
      <w:r w:rsidRPr="00AC7FA9">
        <w:rPr>
          <w:rFonts w:ascii="Times New Roman" w:hAnsi="Times New Roman" w:cs="Times New Roman"/>
          <w:sz w:val="28"/>
          <w:szCs w:val="28"/>
        </w:rPr>
        <w:lastRenderedPageBreak/>
        <w:t>в бухгалтерии Федерации, как документы строгой отчетности в течение срока установленного действующими правилами бухгалтерского учета.</w:t>
      </w:r>
    </w:p>
    <w:p w14:paraId="4B716842" w14:textId="77777777" w:rsidR="00B17D2C" w:rsidRPr="00AC7FA9" w:rsidRDefault="00B17D2C" w:rsidP="00E852A2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3.3. Проверку правильности уплаты членских взносов, их учета и надлежащего расходования проводит Ревизионная комиссия Федерации.</w:t>
      </w:r>
    </w:p>
    <w:p w14:paraId="58B98AC2" w14:textId="77777777" w:rsidR="00B17D2C" w:rsidRPr="00AC7FA9" w:rsidRDefault="00B17D2C" w:rsidP="00E852A2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color w:val="000000"/>
          <w:sz w:val="28"/>
          <w:szCs w:val="28"/>
        </w:rPr>
        <w:t>3.4. Разногласия, возникающие в процессе исполнения настоящего Положения, стороны разрешают путем переговоров. При невозможности урегулирования разногласий спор передается на рассмотрение в суд.</w:t>
      </w:r>
    </w:p>
    <w:p w14:paraId="610D2C0F" w14:textId="77777777" w:rsidR="00B17D2C" w:rsidRPr="00AC7FA9" w:rsidRDefault="00B17D2C" w:rsidP="00E852A2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C7FA9">
        <w:rPr>
          <w:rFonts w:ascii="Times New Roman" w:hAnsi="Times New Roman" w:cs="Times New Roman"/>
          <w:sz w:val="28"/>
          <w:szCs w:val="28"/>
        </w:rPr>
        <w:t>3.5. Итоги ежегодного поступления взносов рассматриваются на Общем собрании Федерации.</w:t>
      </w:r>
    </w:p>
    <w:p w14:paraId="516037C1" w14:textId="77777777" w:rsidR="00B17D2C" w:rsidRPr="00AC7FA9" w:rsidRDefault="00B17D2C" w:rsidP="00117841">
      <w:pPr>
        <w:autoSpaceDE w:val="0"/>
        <w:autoSpaceDN w:val="0"/>
        <w:adjustRightInd w:val="0"/>
        <w:ind w:left="993" w:right="567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РЕКВИЗИТЫ ДЛЯ УПЛАТЫ ВЗНОСОВ</w:t>
      </w:r>
    </w:p>
    <w:p w14:paraId="7347CE10" w14:textId="77777777" w:rsidR="00B17D2C" w:rsidRPr="00AC7FA9" w:rsidRDefault="00B17D2C" w:rsidP="00AA741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C7FA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Полное наименование</w:t>
      </w:r>
      <w:r w:rsidRPr="00AC7FA9">
        <w:rPr>
          <w:rFonts w:ascii="Times New Roman" w:hAnsi="Times New Roman" w:cs="Times New Roman"/>
          <w:sz w:val="28"/>
          <w:szCs w:val="28"/>
        </w:rPr>
        <w:t>: Региональная общественная организация «Федерация скалолазания Красноярского края»</w:t>
      </w:r>
    </w:p>
    <w:p w14:paraId="24B92BAF" w14:textId="77777777" w:rsidR="00B17D2C" w:rsidRPr="00AC7FA9" w:rsidRDefault="00B17D2C" w:rsidP="00AA741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C7FA9">
        <w:rPr>
          <w:rFonts w:ascii="Times New Roman" w:hAnsi="Times New Roman" w:cs="Times New Roman"/>
          <w:i/>
          <w:iCs/>
          <w:sz w:val="28"/>
          <w:szCs w:val="28"/>
          <w:u w:val="single"/>
        </w:rPr>
        <w:t>Юридический адрес</w:t>
      </w:r>
      <w:r w:rsidRPr="00AC7FA9">
        <w:rPr>
          <w:rFonts w:ascii="Times New Roman" w:hAnsi="Times New Roman" w:cs="Times New Roman"/>
          <w:sz w:val="28"/>
          <w:szCs w:val="28"/>
        </w:rPr>
        <w:t>: 660018, г. Красноярск, ул. Затонская 18</w:t>
      </w:r>
    </w:p>
    <w:p w14:paraId="6ECD9364" w14:textId="77777777" w:rsidR="00B17D2C" w:rsidRPr="00AC7FA9" w:rsidRDefault="00B17D2C" w:rsidP="00AA741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C7FA9">
        <w:rPr>
          <w:rFonts w:ascii="Times New Roman" w:hAnsi="Times New Roman" w:cs="Times New Roman"/>
          <w:i/>
          <w:iCs/>
          <w:sz w:val="28"/>
          <w:szCs w:val="28"/>
          <w:u w:val="single"/>
        </w:rPr>
        <w:t>ИНН/КПП</w:t>
      </w:r>
      <w:r w:rsidRPr="00AC7FA9">
        <w:rPr>
          <w:rFonts w:ascii="Times New Roman" w:hAnsi="Times New Roman" w:cs="Times New Roman"/>
          <w:sz w:val="28"/>
          <w:szCs w:val="28"/>
        </w:rPr>
        <w:t xml:space="preserve"> 2461027128/246401001</w:t>
      </w:r>
    </w:p>
    <w:p w14:paraId="5F9C53B8" w14:textId="77777777" w:rsidR="00B17D2C" w:rsidRPr="00AC7FA9" w:rsidRDefault="00B17D2C" w:rsidP="00AA741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C7FA9">
        <w:rPr>
          <w:rFonts w:ascii="Times New Roman" w:hAnsi="Times New Roman" w:cs="Times New Roman"/>
          <w:i/>
          <w:iCs/>
          <w:sz w:val="28"/>
          <w:szCs w:val="28"/>
          <w:u w:val="single"/>
        </w:rPr>
        <w:t>Расчетный счет</w:t>
      </w:r>
      <w:r w:rsidRPr="00AC7FA9">
        <w:rPr>
          <w:rFonts w:ascii="Times New Roman" w:hAnsi="Times New Roman" w:cs="Times New Roman"/>
          <w:sz w:val="28"/>
          <w:szCs w:val="28"/>
        </w:rPr>
        <w:t>: 40703810002000000005</w:t>
      </w:r>
    </w:p>
    <w:p w14:paraId="0B44A55F" w14:textId="77777777" w:rsidR="00B17D2C" w:rsidRPr="00AC7FA9" w:rsidRDefault="00B17D2C" w:rsidP="00AA741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C7FA9">
        <w:rPr>
          <w:rFonts w:ascii="Times New Roman" w:hAnsi="Times New Roman" w:cs="Times New Roman"/>
          <w:i/>
          <w:iCs/>
          <w:sz w:val="28"/>
          <w:szCs w:val="28"/>
          <w:u w:val="single"/>
        </w:rPr>
        <w:t>БИК</w:t>
      </w:r>
      <w:r w:rsidRPr="00AC7FA9">
        <w:rPr>
          <w:rFonts w:ascii="Times New Roman" w:hAnsi="Times New Roman" w:cs="Times New Roman"/>
          <w:sz w:val="28"/>
          <w:szCs w:val="28"/>
        </w:rPr>
        <w:t>: 040407592</w:t>
      </w:r>
    </w:p>
    <w:p w14:paraId="6388D3B9" w14:textId="77777777" w:rsidR="00B17D2C" w:rsidRPr="00AC7FA9" w:rsidRDefault="00B17D2C" w:rsidP="00AA741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C7FA9">
        <w:rPr>
          <w:rFonts w:ascii="Times New Roman" w:hAnsi="Times New Roman" w:cs="Times New Roman"/>
          <w:i/>
          <w:iCs/>
          <w:sz w:val="28"/>
          <w:szCs w:val="28"/>
          <w:u w:val="single"/>
        </w:rPr>
        <w:t>Кор.счет</w:t>
      </w:r>
      <w:r w:rsidRPr="00AC7FA9">
        <w:rPr>
          <w:rFonts w:ascii="Times New Roman" w:hAnsi="Times New Roman" w:cs="Times New Roman"/>
          <w:sz w:val="28"/>
          <w:szCs w:val="28"/>
        </w:rPr>
        <w:t>: 30101810100000000592</w:t>
      </w:r>
    </w:p>
    <w:p w14:paraId="132F527A" w14:textId="77777777" w:rsidR="00B17D2C" w:rsidRPr="00AC7FA9" w:rsidRDefault="00B17D2C" w:rsidP="00AA741E">
      <w:pPr>
        <w:jc w:val="both"/>
        <w:rPr>
          <w:b/>
          <w:bCs/>
          <w:sz w:val="28"/>
          <w:szCs w:val="28"/>
        </w:rPr>
      </w:pPr>
      <w:r w:rsidRPr="00AC7FA9">
        <w:rPr>
          <w:rFonts w:ascii="Times New Roman" w:hAnsi="Times New Roman" w:cs="Times New Roman"/>
          <w:i/>
          <w:iCs/>
          <w:sz w:val="28"/>
          <w:szCs w:val="28"/>
          <w:u w:val="single"/>
        </w:rPr>
        <w:t>Банк</w:t>
      </w:r>
      <w:r w:rsidRPr="00AC7FA9">
        <w:rPr>
          <w:rFonts w:ascii="Times New Roman" w:hAnsi="Times New Roman" w:cs="Times New Roman"/>
          <w:sz w:val="28"/>
          <w:szCs w:val="28"/>
        </w:rPr>
        <w:t>: СФ ОАО  АКБ «МЕЖДУНАРОДНЫЙ ФИНАНСОВЫЙ КЛУБ»</w:t>
      </w:r>
    </w:p>
    <w:sectPr w:rsidR="00B17D2C" w:rsidRPr="00AC7FA9" w:rsidSect="0055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71A24"/>
    <w:multiLevelType w:val="hybridMultilevel"/>
    <w:tmpl w:val="0130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33E"/>
    <w:rsid w:val="000153FB"/>
    <w:rsid w:val="00117841"/>
    <w:rsid w:val="0012692B"/>
    <w:rsid w:val="00144843"/>
    <w:rsid w:val="00186044"/>
    <w:rsid w:val="001A5924"/>
    <w:rsid w:val="001B3CAA"/>
    <w:rsid w:val="001E6F29"/>
    <w:rsid w:val="0022715D"/>
    <w:rsid w:val="002A4D7D"/>
    <w:rsid w:val="002F7892"/>
    <w:rsid w:val="00355CD7"/>
    <w:rsid w:val="00372985"/>
    <w:rsid w:val="003A64C6"/>
    <w:rsid w:val="00424072"/>
    <w:rsid w:val="00431B44"/>
    <w:rsid w:val="0045099F"/>
    <w:rsid w:val="004859B4"/>
    <w:rsid w:val="004A4D03"/>
    <w:rsid w:val="004D667F"/>
    <w:rsid w:val="00556DD0"/>
    <w:rsid w:val="00573E46"/>
    <w:rsid w:val="00647EB4"/>
    <w:rsid w:val="00687F98"/>
    <w:rsid w:val="006B09A4"/>
    <w:rsid w:val="006B1FC7"/>
    <w:rsid w:val="00713E80"/>
    <w:rsid w:val="00752272"/>
    <w:rsid w:val="007A7D8F"/>
    <w:rsid w:val="0087150A"/>
    <w:rsid w:val="0087520A"/>
    <w:rsid w:val="008A729C"/>
    <w:rsid w:val="00901765"/>
    <w:rsid w:val="009316DD"/>
    <w:rsid w:val="009346D7"/>
    <w:rsid w:val="009454A2"/>
    <w:rsid w:val="009D130E"/>
    <w:rsid w:val="009F24DE"/>
    <w:rsid w:val="00A442CA"/>
    <w:rsid w:val="00A4733E"/>
    <w:rsid w:val="00AA741E"/>
    <w:rsid w:val="00AC7FA9"/>
    <w:rsid w:val="00B0013E"/>
    <w:rsid w:val="00B17D2C"/>
    <w:rsid w:val="00B51EB1"/>
    <w:rsid w:val="00B92D86"/>
    <w:rsid w:val="00B96D81"/>
    <w:rsid w:val="00BD6F99"/>
    <w:rsid w:val="00C50B2E"/>
    <w:rsid w:val="00C76BB6"/>
    <w:rsid w:val="00CA7B55"/>
    <w:rsid w:val="00D02700"/>
    <w:rsid w:val="00D82E71"/>
    <w:rsid w:val="00E852A2"/>
    <w:rsid w:val="00EE5094"/>
    <w:rsid w:val="00F4156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2D4A7"/>
  <w15:docId w15:val="{D4E9A247-FC7C-4E74-9DBB-4FB6AF4D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D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uiPriority w:val="99"/>
    <w:rsid w:val="002A4D7D"/>
    <w:rPr>
      <w:rFonts w:ascii="Arial" w:hAnsi="Arial" w:cs="Arial"/>
      <w:sz w:val="17"/>
      <w:szCs w:val="17"/>
      <w:u w:val="none"/>
    </w:rPr>
  </w:style>
  <w:style w:type="paragraph" w:styleId="ListParagraph">
    <w:name w:val="List Paragraph"/>
    <w:basedOn w:val="Normal"/>
    <w:uiPriority w:val="99"/>
    <w:qFormat/>
    <w:rsid w:val="00B51EB1"/>
    <w:pPr>
      <w:ind w:left="720"/>
    </w:pPr>
  </w:style>
  <w:style w:type="paragraph" w:customStyle="1" w:styleId="a">
    <w:name w:val="Абзац списка"/>
    <w:basedOn w:val="Normal"/>
    <w:uiPriority w:val="99"/>
    <w:rsid w:val="00AC7F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782</Words>
  <Characters>4459</Characters>
  <Application>Microsoft Office Word</Application>
  <DocSecurity>0</DocSecurity>
  <Lines>37</Lines>
  <Paragraphs>10</Paragraphs>
  <ScaleCrop>false</ScaleCrop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</dc:creator>
  <cp:keywords/>
  <dc:description/>
  <cp:lastModifiedBy>Anna Zamay</cp:lastModifiedBy>
  <cp:revision>30</cp:revision>
  <dcterms:created xsi:type="dcterms:W3CDTF">2019-02-14T16:55:00Z</dcterms:created>
  <dcterms:modified xsi:type="dcterms:W3CDTF">2020-02-05T17:30:00Z</dcterms:modified>
</cp:coreProperties>
</file>