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0AEA" w14:textId="77777777" w:rsidR="00AA0B47" w:rsidRPr="00D73972" w:rsidRDefault="00AA0B47" w:rsidP="00AA0B47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333333"/>
          <w:sz w:val="23"/>
          <w:szCs w:val="23"/>
        </w:rPr>
      </w:pPr>
      <w:r w:rsidRPr="00D73972">
        <w:rPr>
          <w:rFonts w:ascii="Arial" w:hAnsi="Arial" w:cs="Arial"/>
          <w:b/>
          <w:bCs/>
          <w:color w:val="333333"/>
          <w:sz w:val="23"/>
          <w:szCs w:val="23"/>
        </w:rPr>
        <w:t>Пункты в старой редакции:</w:t>
      </w:r>
    </w:p>
    <w:p w14:paraId="0E3778EB" w14:textId="77777777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>2.1. Организация имеет наименование:</w:t>
      </w:r>
    </w:p>
    <w:p w14:paraId="012694E9" w14:textId="77777777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>·         Полное наименование : Региональная общественная организация «Федерация скалолазания Красноярского края»;</w:t>
      </w:r>
    </w:p>
    <w:p w14:paraId="402B5156" w14:textId="77777777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>·         Сокращенное наименование: РОО Федерация скалолазания Красноярского края.</w:t>
      </w:r>
    </w:p>
    <w:p w14:paraId="58DC2DE7" w14:textId="77777777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>Наименование обязательно применяется во всех случаях, требующих  юридической защиты. Местом нахождения Организации и её постоянного действующего руководящего органа – Правления является: Россия, Красноярский края, город Красноярск, ул. Затонская, дом 18.</w:t>
      </w:r>
    </w:p>
    <w:p w14:paraId="11D9DE2C" w14:textId="77777777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>7.3. Собрание правомочно, если на нем присутствует более половины членов Организации. Решения принимаются открытым голосованием.</w:t>
      </w:r>
    </w:p>
    <w:p w14:paraId="6E2CFCFF" w14:textId="77777777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  <w:sz w:val="23"/>
          <w:szCs w:val="23"/>
        </w:rPr>
      </w:pPr>
      <w:r w:rsidRPr="00D73972">
        <w:rPr>
          <w:rFonts w:ascii="Arial" w:hAnsi="Arial" w:cs="Arial"/>
          <w:b/>
          <w:bCs/>
          <w:color w:val="333333"/>
          <w:sz w:val="23"/>
          <w:szCs w:val="23"/>
        </w:rPr>
        <w:t>Пункты в новой редакции:</w:t>
      </w:r>
    </w:p>
    <w:p w14:paraId="4EF2B99F" w14:textId="77777777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>2.1. Организация имеет наименование:</w:t>
      </w:r>
    </w:p>
    <w:p w14:paraId="50C7F3AF" w14:textId="77777777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>·         Полное наименование : Региональная общественная организация «Федерация скалолазания Красноярского края»;</w:t>
      </w:r>
    </w:p>
    <w:p w14:paraId="21DC6222" w14:textId="77777777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>·         Сокращенное наименование: РОО Федерация скалолазания Красноярского края.</w:t>
      </w:r>
    </w:p>
    <w:p w14:paraId="1EAD78DD" w14:textId="0A916C40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 xml:space="preserve">Наименование обязательно применяется во всех случаях, требующих  юридической защиты. Местом нахождения Организации и её постоянного действующего руководящего органа – Правления является: Россия, </w:t>
      </w:r>
      <w:r w:rsidRPr="00D73972">
        <w:rPr>
          <w:rFonts w:ascii="Arial" w:hAnsi="Arial" w:cs="Arial"/>
          <w:i/>
          <w:iCs/>
          <w:color w:val="FF0000"/>
          <w:sz w:val="23"/>
          <w:szCs w:val="23"/>
        </w:rPr>
        <w:t>Красноярский края, город Красноярск</w:t>
      </w: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>.</w:t>
      </w:r>
    </w:p>
    <w:p w14:paraId="07F27A71" w14:textId="018E19A3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>.......</w:t>
      </w:r>
    </w:p>
    <w:p w14:paraId="000266D8" w14:textId="2C031846" w:rsidR="00AA0B47" w:rsidRPr="00D73972" w:rsidRDefault="00AA0B47" w:rsidP="00AA0B47">
      <w:pPr>
        <w:pStyle w:val="NormalWeb"/>
        <w:shd w:val="clear" w:color="auto" w:fill="FFFFFF"/>
        <w:rPr>
          <w:rFonts w:ascii="Arial" w:hAnsi="Arial" w:cs="Arial"/>
          <w:i/>
          <w:iCs/>
          <w:color w:val="FF0000"/>
          <w:sz w:val="23"/>
          <w:szCs w:val="23"/>
        </w:rPr>
      </w:pPr>
      <w:r w:rsidRPr="00D73972">
        <w:rPr>
          <w:rFonts w:ascii="Arial" w:hAnsi="Arial" w:cs="Arial"/>
          <w:i/>
          <w:iCs/>
          <w:color w:val="333333"/>
          <w:sz w:val="23"/>
          <w:szCs w:val="23"/>
        </w:rPr>
        <w:t xml:space="preserve">7.3. Собрание правомочно, если на нем присутствует более половины членов Организации. </w:t>
      </w:r>
      <w:bookmarkStart w:id="0" w:name="_GoBack"/>
      <w:r w:rsidRPr="00D73972">
        <w:rPr>
          <w:rFonts w:ascii="Arial" w:hAnsi="Arial" w:cs="Arial"/>
          <w:i/>
          <w:iCs/>
          <w:color w:val="FF0000"/>
          <w:sz w:val="23"/>
          <w:szCs w:val="23"/>
        </w:rPr>
        <w:t>Решения принимаются голосованием, форма голосования</w:t>
      </w:r>
      <w:r w:rsidRPr="00D73972">
        <w:rPr>
          <w:rFonts w:ascii="Arial" w:hAnsi="Arial" w:cs="Arial"/>
          <w:i/>
          <w:iCs/>
          <w:color w:val="FF0000"/>
          <w:sz w:val="23"/>
          <w:szCs w:val="23"/>
        </w:rPr>
        <w:t xml:space="preserve"> (открытая или закрытая)</w:t>
      </w:r>
      <w:r w:rsidRPr="00D73972">
        <w:rPr>
          <w:rFonts w:ascii="Arial" w:hAnsi="Arial" w:cs="Arial"/>
          <w:i/>
          <w:iCs/>
          <w:color w:val="FF0000"/>
          <w:sz w:val="23"/>
          <w:szCs w:val="23"/>
        </w:rPr>
        <w:t xml:space="preserve"> определяется Собранием.</w:t>
      </w:r>
    </w:p>
    <w:bookmarkEnd w:id="0"/>
    <w:p w14:paraId="1614AF0F" w14:textId="77777777" w:rsidR="00773C3B" w:rsidRDefault="00773C3B"/>
    <w:sectPr w:rsidR="0077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3B"/>
    <w:rsid w:val="00773C3B"/>
    <w:rsid w:val="008C553B"/>
    <w:rsid w:val="00AA0B47"/>
    <w:rsid w:val="00D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148D"/>
  <w15:chartTrackingRefBased/>
  <w15:docId w15:val="{F8F0A40F-5C69-4A28-ABEE-1004DCA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Zamay</dc:creator>
  <cp:keywords/>
  <dc:description/>
  <cp:lastModifiedBy>Anna Zamay</cp:lastModifiedBy>
  <cp:revision>3</cp:revision>
  <dcterms:created xsi:type="dcterms:W3CDTF">2020-02-05T17:33:00Z</dcterms:created>
  <dcterms:modified xsi:type="dcterms:W3CDTF">2020-02-05T17:36:00Z</dcterms:modified>
</cp:coreProperties>
</file>